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E832" w14:textId="2A496A45" w:rsidR="00AB7C86" w:rsidRPr="007E7966" w:rsidRDefault="00BE26B6">
      <w:pPr>
        <w:rPr>
          <w:rFonts w:cstheme="minorHAnsi"/>
          <w:b/>
          <w:sz w:val="22"/>
          <w:szCs w:val="22"/>
        </w:rPr>
      </w:pPr>
      <w:r>
        <w:rPr>
          <w:rFonts w:cstheme="minorHAnsi"/>
          <w:b/>
          <w:sz w:val="22"/>
          <w:szCs w:val="22"/>
        </w:rPr>
        <w:t>Ilt</w:t>
      </w:r>
    </w:p>
    <w:p w14:paraId="618BA2A0" w14:textId="1E56ECB1" w:rsidR="006173EA" w:rsidRPr="007E7966" w:rsidRDefault="00CC61F9">
      <w:pPr>
        <w:rPr>
          <w:rFonts w:cstheme="minorHAnsi"/>
          <w:sz w:val="22"/>
          <w:szCs w:val="22"/>
        </w:rPr>
      </w:pPr>
      <w:r w:rsidRPr="007E7966">
        <w:rPr>
          <w:rFonts w:cstheme="minorHAnsi"/>
          <w:sz w:val="22"/>
          <w:szCs w:val="22"/>
        </w:rPr>
        <w:t>Sæson 2023/2024</w:t>
      </w:r>
    </w:p>
    <w:p w14:paraId="7DC68325" w14:textId="77777777" w:rsidR="00CC61F9" w:rsidRPr="00BE26B6" w:rsidRDefault="00CC61F9" w:rsidP="006173EA">
      <w:pPr>
        <w:rPr>
          <w:rFonts w:cstheme="minorHAnsi"/>
          <w:sz w:val="22"/>
          <w:szCs w:val="22"/>
        </w:rPr>
      </w:pPr>
    </w:p>
    <w:p w14:paraId="4537A723" w14:textId="0313C8F4" w:rsidR="00BE26B6" w:rsidRPr="00BE26B6" w:rsidRDefault="00BE26B6" w:rsidP="00BE26B6">
      <w:pPr>
        <w:rPr>
          <w:rFonts w:eastAsia="Times New Roman" w:cstheme="minorHAnsi"/>
          <w:color w:val="000000"/>
          <w:sz w:val="22"/>
          <w:szCs w:val="22"/>
          <w:shd w:val="clear" w:color="auto" w:fill="FFFFFF"/>
          <w:lang w:eastAsia="da-DK"/>
        </w:rPr>
      </w:pPr>
      <w:r w:rsidRPr="00BE26B6">
        <w:rPr>
          <w:rFonts w:eastAsia="Times New Roman" w:cstheme="minorHAnsi"/>
          <w:color w:val="000000"/>
          <w:sz w:val="22"/>
          <w:szCs w:val="22"/>
          <w:shd w:val="clear" w:color="auto" w:fill="FFFFFF"/>
          <w:lang w:eastAsia="da-DK"/>
        </w:rPr>
        <w:t>Et yngre kærestepar er i tvivl, om de skal have et barn eller ej. Hvis de tænker for meget, kommer det aldrig til at ske, og hvis de ikke tænker sig godt om, kan det måske få katastrofale følger. I hæsblæsende tempo veksler gnistrende dialog og afvæbnende humor med rørende indsigt i nogle af livets store spørgsmål. Kan man tage klimaudfordringen seriøst og stadig leve sit liv optimalt? Hvad går i givet fald først i stykker? Planeten eller parforholdet? Kan vi tage vores ansvar for kloden for seriøst?</w:t>
      </w:r>
      <w:r w:rsidRPr="00BE26B6">
        <w:rPr>
          <w:rFonts w:eastAsia="Times New Roman" w:cstheme="minorHAnsi"/>
          <w:color w:val="000000"/>
          <w:sz w:val="22"/>
          <w:szCs w:val="22"/>
          <w:lang w:eastAsia="da-DK"/>
        </w:rPr>
        <w:br/>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”Ilt” er et prisvindende og meget relevant stykke dramatik som stiller spørgsmålstegn til sit publikum om, hvordan man som verdensborger kan leve sit liv optimalt med god samvittighed og en tro på fremtiden.</w:t>
      </w:r>
      <w:r w:rsidRPr="00BE26B6">
        <w:rPr>
          <w:rFonts w:eastAsia="Times New Roman" w:cstheme="minorHAnsi"/>
          <w:color w:val="000000"/>
          <w:sz w:val="22"/>
          <w:szCs w:val="22"/>
          <w:lang w:eastAsia="da-DK"/>
        </w:rPr>
        <w:br/>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 xml:space="preserve">“Ilt” (“Lungs)” har bl.a. fået tildelt prisen “Best New Play” i London, og med Teater </w:t>
      </w:r>
      <w:proofErr w:type="spellStart"/>
      <w:r w:rsidRPr="00BE26B6">
        <w:rPr>
          <w:rFonts w:eastAsia="Times New Roman" w:cstheme="minorHAnsi"/>
          <w:color w:val="000000"/>
          <w:sz w:val="22"/>
          <w:szCs w:val="22"/>
          <w:shd w:val="clear" w:color="auto" w:fill="FFFFFF"/>
          <w:lang w:eastAsia="da-DK"/>
        </w:rPr>
        <w:t>Next</w:t>
      </w:r>
      <w:proofErr w:type="spellEnd"/>
      <w:r w:rsidRPr="00BE26B6">
        <w:rPr>
          <w:rFonts w:eastAsia="Times New Roman" w:cstheme="minorHAnsi"/>
          <w:color w:val="000000"/>
          <w:sz w:val="22"/>
          <w:szCs w:val="22"/>
          <w:shd w:val="clear" w:color="auto" w:fill="FFFFFF"/>
          <w:lang w:eastAsia="da-DK"/>
        </w:rPr>
        <w:t xml:space="preserve"> fik “Ilt” sin første danske turnépremiere i 2022. Denne danske produktion er instrueret af Simon Boberg, som bl.a. har stået bag teatersucceserne GRÆSHOPPER på Det Kongelige Teater, MACBETH på Odense Teater og LORT på Husets Teater. </w:t>
      </w:r>
    </w:p>
    <w:p w14:paraId="2E04CCB7" w14:textId="77777777" w:rsidR="007E7966" w:rsidRDefault="007E7966" w:rsidP="007E7966">
      <w:pPr>
        <w:rPr>
          <w:rFonts w:eastAsia="Times New Roman" w:cstheme="minorHAnsi"/>
          <w:color w:val="000000"/>
          <w:sz w:val="22"/>
          <w:szCs w:val="22"/>
          <w:shd w:val="clear" w:color="auto" w:fill="FFFFFF"/>
          <w:lang w:eastAsia="da-DK"/>
        </w:rPr>
      </w:pPr>
    </w:p>
    <w:p w14:paraId="67EC696C" w14:textId="6E4F2628" w:rsidR="007E7966" w:rsidRDefault="00BE26B6" w:rsidP="007E7966">
      <w:pPr>
        <w:ind w:left="2600" w:hanging="2600"/>
        <w:rPr>
          <w:rFonts w:eastAsia="Times New Roman" w:cstheme="minorHAnsi"/>
          <w:color w:val="000000"/>
          <w:sz w:val="22"/>
          <w:szCs w:val="22"/>
          <w:shd w:val="clear" w:color="auto" w:fill="FFFFFF"/>
          <w:lang w:eastAsia="da-DK"/>
        </w:rPr>
      </w:pPr>
      <w:r>
        <w:rPr>
          <w:rFonts w:eastAsia="Times New Roman" w:cstheme="minorHAnsi"/>
          <w:color w:val="000000"/>
          <w:sz w:val="22"/>
          <w:szCs w:val="22"/>
          <w:shd w:val="clear" w:color="auto" w:fill="FFFFFF"/>
          <w:lang w:eastAsia="da-DK"/>
        </w:rPr>
        <w:t xml:space="preserve">MEDVIRKENDE: Marie </w:t>
      </w:r>
      <w:proofErr w:type="spellStart"/>
      <w:r>
        <w:rPr>
          <w:rFonts w:eastAsia="Times New Roman" w:cstheme="minorHAnsi"/>
          <w:color w:val="000000"/>
          <w:sz w:val="22"/>
          <w:szCs w:val="22"/>
          <w:shd w:val="clear" w:color="auto" w:fill="FFFFFF"/>
          <w:lang w:eastAsia="da-DK"/>
        </w:rPr>
        <w:t>Touell</w:t>
      </w:r>
      <w:proofErr w:type="spellEnd"/>
      <w:r>
        <w:rPr>
          <w:rFonts w:eastAsia="Times New Roman" w:cstheme="minorHAnsi"/>
          <w:color w:val="000000"/>
          <w:sz w:val="22"/>
          <w:szCs w:val="22"/>
          <w:shd w:val="clear" w:color="auto" w:fill="FFFFFF"/>
          <w:lang w:eastAsia="da-DK"/>
        </w:rPr>
        <w:t xml:space="preserve"> Søderberg og Christian Bergman</w:t>
      </w:r>
    </w:p>
    <w:p w14:paraId="6D77BDD2" w14:textId="2AEEE088" w:rsidR="00BE26B6" w:rsidRDefault="00BE26B6" w:rsidP="007E7966">
      <w:pPr>
        <w:ind w:left="2600" w:hanging="2600"/>
        <w:rPr>
          <w:rFonts w:eastAsia="Times New Roman" w:cstheme="minorHAnsi"/>
          <w:color w:val="000000"/>
          <w:sz w:val="22"/>
          <w:szCs w:val="22"/>
          <w:shd w:val="clear" w:color="auto" w:fill="FFFFFF"/>
          <w:lang w:eastAsia="da-DK"/>
        </w:rPr>
      </w:pPr>
      <w:r>
        <w:rPr>
          <w:rFonts w:eastAsia="Times New Roman" w:cstheme="minorHAnsi"/>
          <w:color w:val="000000"/>
          <w:sz w:val="22"/>
          <w:szCs w:val="22"/>
          <w:shd w:val="clear" w:color="auto" w:fill="FFFFFF"/>
          <w:lang w:eastAsia="da-DK"/>
        </w:rPr>
        <w:t xml:space="preserve">DRAMATIKER: Duncan </w:t>
      </w:r>
      <w:proofErr w:type="spellStart"/>
      <w:r>
        <w:rPr>
          <w:rFonts w:eastAsia="Times New Roman" w:cstheme="minorHAnsi"/>
          <w:color w:val="000000"/>
          <w:sz w:val="22"/>
          <w:szCs w:val="22"/>
          <w:shd w:val="clear" w:color="auto" w:fill="FFFFFF"/>
          <w:lang w:eastAsia="da-DK"/>
        </w:rPr>
        <w:t>Macmillan</w:t>
      </w:r>
      <w:proofErr w:type="spellEnd"/>
    </w:p>
    <w:p w14:paraId="2928981A" w14:textId="3386F979" w:rsidR="00BE26B6" w:rsidRDefault="00BE26B6" w:rsidP="007E7966">
      <w:pPr>
        <w:ind w:left="2600" w:hanging="2600"/>
        <w:rPr>
          <w:rFonts w:eastAsia="Times New Roman" w:cstheme="minorHAnsi"/>
          <w:color w:val="000000"/>
          <w:sz w:val="22"/>
          <w:szCs w:val="22"/>
          <w:shd w:val="clear" w:color="auto" w:fill="FFFFFF"/>
          <w:lang w:eastAsia="da-DK"/>
        </w:rPr>
      </w:pPr>
      <w:r>
        <w:rPr>
          <w:rFonts w:eastAsia="Times New Roman" w:cstheme="minorHAnsi"/>
          <w:color w:val="000000"/>
          <w:sz w:val="22"/>
          <w:szCs w:val="22"/>
          <w:shd w:val="clear" w:color="auto" w:fill="FFFFFF"/>
          <w:lang w:eastAsia="da-DK"/>
        </w:rPr>
        <w:t>OVERSÆTTELSE: Lars Mikkelsen og Simon K. Boberg</w:t>
      </w:r>
    </w:p>
    <w:p w14:paraId="5C1D6CAC" w14:textId="1090016D" w:rsidR="00BE26B6" w:rsidRDefault="00BE26B6" w:rsidP="007E7966">
      <w:pPr>
        <w:ind w:left="2600" w:hanging="2600"/>
        <w:rPr>
          <w:rFonts w:eastAsia="Times New Roman" w:cstheme="minorHAnsi"/>
          <w:color w:val="000000"/>
          <w:sz w:val="22"/>
          <w:szCs w:val="22"/>
          <w:shd w:val="clear" w:color="auto" w:fill="FFFFFF"/>
          <w:lang w:eastAsia="da-DK"/>
        </w:rPr>
      </w:pPr>
      <w:r>
        <w:rPr>
          <w:rFonts w:eastAsia="Times New Roman" w:cstheme="minorHAnsi"/>
          <w:color w:val="000000"/>
          <w:sz w:val="22"/>
          <w:szCs w:val="22"/>
          <w:shd w:val="clear" w:color="auto" w:fill="FFFFFF"/>
          <w:lang w:eastAsia="da-DK"/>
        </w:rPr>
        <w:t>INSTRUKTION: Simon K. Boberg</w:t>
      </w:r>
    </w:p>
    <w:p w14:paraId="7F936BFD" w14:textId="18C93597" w:rsidR="00BE26B6" w:rsidRDefault="00BE26B6" w:rsidP="007E7966">
      <w:pPr>
        <w:ind w:left="2600" w:hanging="2600"/>
        <w:rPr>
          <w:rFonts w:eastAsia="Times New Roman" w:cstheme="minorHAnsi"/>
          <w:color w:val="000000"/>
          <w:sz w:val="22"/>
          <w:szCs w:val="22"/>
          <w:shd w:val="clear" w:color="auto" w:fill="FFFFFF"/>
          <w:lang w:eastAsia="da-DK"/>
        </w:rPr>
      </w:pPr>
      <w:r>
        <w:rPr>
          <w:rFonts w:eastAsia="Times New Roman" w:cstheme="minorHAnsi"/>
          <w:color w:val="000000"/>
          <w:sz w:val="22"/>
          <w:szCs w:val="22"/>
          <w:shd w:val="clear" w:color="auto" w:fill="FFFFFF"/>
          <w:lang w:eastAsia="da-DK"/>
        </w:rPr>
        <w:t>SCENOGRAFI OG LYSDESIGN: Edward Lloyd Pierce</w:t>
      </w:r>
    </w:p>
    <w:p w14:paraId="7A19A344" w14:textId="31696846" w:rsidR="00BE26B6" w:rsidRDefault="00BE26B6" w:rsidP="007E7966">
      <w:pPr>
        <w:ind w:left="2600" w:hanging="2600"/>
        <w:rPr>
          <w:rFonts w:eastAsia="Times New Roman" w:cstheme="minorHAnsi"/>
          <w:color w:val="000000"/>
          <w:sz w:val="22"/>
          <w:szCs w:val="22"/>
          <w:shd w:val="clear" w:color="auto" w:fill="FFFFFF"/>
          <w:lang w:eastAsia="da-DK"/>
        </w:rPr>
      </w:pPr>
      <w:r>
        <w:rPr>
          <w:rFonts w:eastAsia="Times New Roman" w:cstheme="minorHAnsi"/>
          <w:color w:val="000000"/>
          <w:sz w:val="22"/>
          <w:szCs w:val="22"/>
          <w:shd w:val="clear" w:color="auto" w:fill="FFFFFF"/>
          <w:lang w:eastAsia="da-DK"/>
        </w:rPr>
        <w:t xml:space="preserve">TEATERFORLAG: Columbine </w:t>
      </w:r>
      <w:proofErr w:type="spellStart"/>
      <w:r>
        <w:rPr>
          <w:rFonts w:eastAsia="Times New Roman" w:cstheme="minorHAnsi"/>
          <w:color w:val="000000"/>
          <w:sz w:val="22"/>
          <w:szCs w:val="22"/>
          <w:shd w:val="clear" w:color="auto" w:fill="FFFFFF"/>
          <w:lang w:eastAsia="da-DK"/>
        </w:rPr>
        <w:t>Teaterförlag</w:t>
      </w:r>
      <w:proofErr w:type="spellEnd"/>
    </w:p>
    <w:p w14:paraId="33D21168" w14:textId="07F1796D" w:rsidR="00BE26B6" w:rsidRPr="007E7966" w:rsidRDefault="00BE26B6" w:rsidP="007E7966">
      <w:pPr>
        <w:ind w:left="2600" w:hanging="2600"/>
        <w:rPr>
          <w:rFonts w:eastAsia="Times New Roman" w:cstheme="minorHAnsi"/>
          <w:color w:val="000000"/>
          <w:sz w:val="22"/>
          <w:szCs w:val="22"/>
          <w:shd w:val="clear" w:color="auto" w:fill="FFFFFF"/>
          <w:lang w:eastAsia="da-DK"/>
        </w:rPr>
      </w:pPr>
      <w:r>
        <w:rPr>
          <w:rFonts w:eastAsia="Times New Roman" w:cstheme="minorHAnsi"/>
          <w:color w:val="000000"/>
          <w:sz w:val="22"/>
          <w:szCs w:val="22"/>
          <w:shd w:val="clear" w:color="auto" w:fill="FFFFFF"/>
          <w:lang w:eastAsia="da-DK"/>
        </w:rPr>
        <w:t>PRESSEBILLEDER OG TRAILER: Louise Eriksen</w:t>
      </w:r>
    </w:p>
    <w:p w14:paraId="172D9CD5" w14:textId="77777777" w:rsidR="007E7966" w:rsidRPr="007E7966" w:rsidRDefault="007E7966" w:rsidP="007E7966">
      <w:pPr>
        <w:ind w:left="2600" w:hanging="2600"/>
        <w:rPr>
          <w:rFonts w:eastAsia="Times New Roman" w:cstheme="minorHAnsi"/>
          <w:color w:val="000000"/>
          <w:sz w:val="22"/>
          <w:szCs w:val="22"/>
          <w:lang w:eastAsia="da-DK"/>
        </w:rPr>
      </w:pPr>
    </w:p>
    <w:p w14:paraId="1AA38568" w14:textId="77777777" w:rsidR="00BE26B6" w:rsidRPr="00BE26B6" w:rsidRDefault="00BE26B6" w:rsidP="00BE26B6">
      <w:pPr>
        <w:rPr>
          <w:rFonts w:eastAsia="Times New Roman" w:cstheme="minorHAnsi"/>
          <w:sz w:val="22"/>
          <w:szCs w:val="22"/>
          <w:lang w:eastAsia="da-DK"/>
        </w:rPr>
      </w:pP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 xml:space="preserve">”Fuldstændig fænomenale præstationer (…) </w:t>
      </w:r>
      <w:proofErr w:type="spellStart"/>
      <w:r w:rsidRPr="00BE26B6">
        <w:rPr>
          <w:rFonts w:eastAsia="Times New Roman" w:cstheme="minorHAnsi"/>
          <w:color w:val="000000"/>
          <w:sz w:val="22"/>
          <w:szCs w:val="22"/>
          <w:shd w:val="clear" w:color="auto" w:fill="FFFFFF"/>
          <w:lang w:eastAsia="da-DK"/>
        </w:rPr>
        <w:t>kollosal</w:t>
      </w:r>
      <w:proofErr w:type="spellEnd"/>
      <w:r w:rsidRPr="00BE26B6">
        <w:rPr>
          <w:rFonts w:eastAsia="Times New Roman" w:cstheme="minorHAnsi"/>
          <w:color w:val="000000"/>
          <w:sz w:val="22"/>
          <w:szCs w:val="22"/>
          <w:shd w:val="clear" w:color="auto" w:fill="FFFFFF"/>
          <w:lang w:eastAsia="da-DK"/>
        </w:rPr>
        <w:t xml:space="preserve"> iltindsprøjtning med al den latter der var i salen”</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SCENEKANTEN</w:t>
      </w:r>
      <w:r w:rsidRPr="00BE26B6">
        <w:rPr>
          <w:rFonts w:eastAsia="Times New Roman" w:cstheme="minorHAnsi"/>
          <w:color w:val="000000"/>
          <w:sz w:val="22"/>
          <w:szCs w:val="22"/>
          <w:lang w:eastAsia="da-DK"/>
        </w:rPr>
        <w:br/>
      </w:r>
      <w:r w:rsidRPr="00BE26B6">
        <w:rPr>
          <w:rFonts w:eastAsia="Times New Roman" w:cstheme="minorHAnsi"/>
          <w:color w:val="000000"/>
          <w:sz w:val="22"/>
          <w:szCs w:val="22"/>
          <w:lang w:eastAsia="da-DK"/>
        </w:rPr>
        <w:br/>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 xml:space="preserve">”Latteren ruller (…) Berigende aften, især takket være Marie </w:t>
      </w:r>
      <w:proofErr w:type="spellStart"/>
      <w:r w:rsidRPr="00BE26B6">
        <w:rPr>
          <w:rFonts w:eastAsia="Times New Roman" w:cstheme="minorHAnsi"/>
          <w:color w:val="000000"/>
          <w:sz w:val="22"/>
          <w:szCs w:val="22"/>
          <w:shd w:val="clear" w:color="auto" w:fill="FFFFFF"/>
          <w:lang w:eastAsia="da-DK"/>
        </w:rPr>
        <w:t>Tourell</w:t>
      </w:r>
      <w:proofErr w:type="spellEnd"/>
      <w:r w:rsidRPr="00BE26B6">
        <w:rPr>
          <w:rFonts w:eastAsia="Times New Roman" w:cstheme="minorHAnsi"/>
          <w:color w:val="000000"/>
          <w:sz w:val="22"/>
          <w:szCs w:val="22"/>
          <w:shd w:val="clear" w:color="auto" w:fill="FFFFFF"/>
          <w:lang w:eastAsia="da-DK"/>
        </w:rPr>
        <w:t xml:space="preserve"> Søderberg og Christian Bergman”</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XQ28</w:t>
      </w:r>
      <w:r w:rsidRPr="00BE26B6">
        <w:rPr>
          <w:rFonts w:eastAsia="Times New Roman" w:cstheme="minorHAnsi"/>
          <w:color w:val="000000"/>
          <w:sz w:val="22"/>
          <w:szCs w:val="22"/>
          <w:lang w:eastAsia="da-DK"/>
        </w:rPr>
        <w:br/>
      </w:r>
      <w:r w:rsidRPr="00BE26B6">
        <w:rPr>
          <w:rFonts w:eastAsia="Times New Roman" w:cstheme="minorHAnsi"/>
          <w:color w:val="000000"/>
          <w:sz w:val="22"/>
          <w:szCs w:val="22"/>
          <w:lang w:eastAsia="da-DK"/>
        </w:rPr>
        <w:br/>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”Formår at give ilt til både hjernen og hjertet”</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CPH CULTURE</w:t>
      </w:r>
      <w:r w:rsidRPr="00BE26B6">
        <w:rPr>
          <w:rFonts w:eastAsia="Times New Roman" w:cstheme="minorHAnsi"/>
          <w:color w:val="000000"/>
          <w:sz w:val="22"/>
          <w:szCs w:val="22"/>
          <w:lang w:eastAsia="da-DK"/>
        </w:rPr>
        <w:br/>
      </w:r>
      <w:r w:rsidRPr="00BE26B6">
        <w:rPr>
          <w:rFonts w:eastAsia="Times New Roman" w:cstheme="minorHAnsi"/>
          <w:color w:val="000000"/>
          <w:sz w:val="22"/>
          <w:szCs w:val="22"/>
          <w:lang w:eastAsia="da-DK"/>
        </w:rPr>
        <w:br/>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xml:space="preserve"> </w:t>
      </w:r>
      <w:r w:rsidRPr="00BE26B6">
        <w:rPr>
          <w:rFonts w:ascii="Segoe UI Symbol" w:eastAsia="Times New Roman" w:hAnsi="Segoe UI Symbol" w:cs="Segoe UI Symbol"/>
          <w:color w:val="000000"/>
          <w:sz w:val="22"/>
          <w:szCs w:val="22"/>
          <w:shd w:val="clear" w:color="auto" w:fill="FFFFFF"/>
          <w:lang w:eastAsia="da-DK"/>
        </w:rPr>
        <w:t>★</w:t>
      </w:r>
      <w:r w:rsidRPr="00BE26B6">
        <w:rPr>
          <w:rFonts w:eastAsia="Times New Roman" w:cstheme="minorHAnsi"/>
          <w:color w:val="000000"/>
          <w:sz w:val="22"/>
          <w:szCs w:val="22"/>
          <w:shd w:val="clear" w:color="auto" w:fill="FFFFFF"/>
          <w:lang w:eastAsia="da-DK"/>
        </w:rPr>
        <w:t> </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“Teksten er forrygende og flot (…) Der grines undervejs højlydt”</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SET PÅ SCENEN</w:t>
      </w:r>
      <w:r w:rsidRPr="00BE26B6">
        <w:rPr>
          <w:rFonts w:eastAsia="Times New Roman" w:cstheme="minorHAnsi"/>
          <w:color w:val="000000"/>
          <w:sz w:val="22"/>
          <w:szCs w:val="22"/>
          <w:lang w:eastAsia="da-DK"/>
        </w:rPr>
        <w:br/>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“Forestillingen er stram og præcis i Simon Bobergs instruktion”</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FREDERIKSBORG AMTS AVIS</w:t>
      </w:r>
      <w:r w:rsidRPr="00BE26B6">
        <w:rPr>
          <w:rFonts w:eastAsia="Times New Roman" w:cstheme="minorHAnsi"/>
          <w:color w:val="000000"/>
          <w:sz w:val="22"/>
          <w:szCs w:val="22"/>
          <w:lang w:eastAsia="da-DK"/>
        </w:rPr>
        <w:br/>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 xml:space="preserve">“Må siges at være højaktuelt (…) I rollerne som de to unge var Marie </w:t>
      </w:r>
      <w:proofErr w:type="spellStart"/>
      <w:r w:rsidRPr="00BE26B6">
        <w:rPr>
          <w:rFonts w:eastAsia="Times New Roman" w:cstheme="minorHAnsi"/>
          <w:color w:val="000000"/>
          <w:sz w:val="22"/>
          <w:szCs w:val="22"/>
          <w:shd w:val="clear" w:color="auto" w:fill="FFFFFF"/>
          <w:lang w:eastAsia="da-DK"/>
        </w:rPr>
        <w:t>Tourell</w:t>
      </w:r>
      <w:proofErr w:type="spellEnd"/>
      <w:r w:rsidRPr="00BE26B6">
        <w:rPr>
          <w:rFonts w:eastAsia="Times New Roman" w:cstheme="minorHAnsi"/>
          <w:color w:val="000000"/>
          <w:sz w:val="22"/>
          <w:szCs w:val="22"/>
          <w:shd w:val="clear" w:color="auto" w:fill="FFFFFF"/>
          <w:lang w:eastAsia="da-DK"/>
        </w:rPr>
        <w:t xml:space="preserve"> Søderbergs og Christian Bergmans præstationer helt i top (…) Disse to unge skuespillere kan være med til at sikre vores teaterliv i lang tid fremover”</w:t>
      </w:r>
      <w:r w:rsidRPr="00BE26B6">
        <w:rPr>
          <w:rFonts w:eastAsia="Times New Roman" w:cstheme="minorHAnsi"/>
          <w:color w:val="000000"/>
          <w:sz w:val="22"/>
          <w:szCs w:val="22"/>
          <w:lang w:eastAsia="da-DK"/>
        </w:rPr>
        <w:br/>
      </w:r>
      <w:r w:rsidRPr="00BE26B6">
        <w:rPr>
          <w:rFonts w:eastAsia="Times New Roman" w:cstheme="minorHAnsi"/>
          <w:color w:val="000000"/>
          <w:sz w:val="22"/>
          <w:szCs w:val="22"/>
          <w:shd w:val="clear" w:color="auto" w:fill="FFFFFF"/>
          <w:lang w:eastAsia="da-DK"/>
        </w:rPr>
        <w:t>JYDSKE VESTKYSTEN</w:t>
      </w:r>
    </w:p>
    <w:p w14:paraId="5CB88FD4" w14:textId="55CC02B8" w:rsidR="006173EA" w:rsidRPr="007E7966" w:rsidRDefault="006173EA">
      <w:pPr>
        <w:rPr>
          <w:rFonts w:eastAsia="Times New Roman" w:cstheme="minorHAnsi"/>
          <w:sz w:val="22"/>
          <w:szCs w:val="22"/>
          <w:lang w:eastAsia="da-DK"/>
        </w:rPr>
      </w:pPr>
    </w:p>
    <w:sectPr w:rsidR="006173EA" w:rsidRPr="007E7966" w:rsidSect="00F10CAD">
      <w:headerReference w:type="default" r:id="rId6"/>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ADB9C" w14:textId="77777777" w:rsidR="00853B88" w:rsidRDefault="00853B88" w:rsidP="00F9209E">
      <w:r>
        <w:separator/>
      </w:r>
    </w:p>
  </w:endnote>
  <w:endnote w:type="continuationSeparator" w:id="0">
    <w:p w14:paraId="0F744CB3" w14:textId="77777777" w:rsidR="00853B88" w:rsidRDefault="00853B88" w:rsidP="00F92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F5E61" w14:textId="77777777" w:rsidR="00853B88" w:rsidRDefault="00853B88" w:rsidP="00F9209E">
      <w:r>
        <w:separator/>
      </w:r>
    </w:p>
  </w:footnote>
  <w:footnote w:type="continuationSeparator" w:id="0">
    <w:p w14:paraId="4C4DDE79" w14:textId="77777777" w:rsidR="00853B88" w:rsidRDefault="00853B88" w:rsidP="00F92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7551" w14:textId="77777777" w:rsidR="00F9209E" w:rsidRDefault="00F9209E">
    <w:pPr>
      <w:pStyle w:val="Sidehoved"/>
    </w:pPr>
    <w:r>
      <w:ptab w:relativeTo="margin" w:alignment="center" w:leader="none"/>
    </w:r>
    <w:r>
      <w:ptab w:relativeTo="margin" w:alignment="right" w:leader="none"/>
    </w:r>
    <w:r>
      <w:rPr>
        <w:noProof/>
      </w:rPr>
      <w:drawing>
        <wp:inline distT="0" distB="0" distL="0" distR="0" wp14:anchorId="536FFC3E" wp14:editId="0A2CADF8">
          <wp:extent cx="1752867" cy="290446"/>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eater Next"/>
                  <pic:cNvPicPr/>
                </pic:nvPicPr>
                <pic:blipFill>
                  <a:blip r:embed="rId1">
                    <a:extLst>
                      <a:ext uri="{28A0092B-C50C-407E-A947-70E740481C1C}">
                        <a14:useLocalDpi xmlns:a14="http://schemas.microsoft.com/office/drawing/2010/main" val="0"/>
                      </a:ext>
                    </a:extLst>
                  </a:blip>
                  <a:stretch>
                    <a:fillRect/>
                  </a:stretch>
                </pic:blipFill>
                <pic:spPr>
                  <a:xfrm>
                    <a:off x="0" y="0"/>
                    <a:ext cx="1952584" cy="32353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EA"/>
    <w:rsid w:val="0020344F"/>
    <w:rsid w:val="002C3AF7"/>
    <w:rsid w:val="00565DA9"/>
    <w:rsid w:val="00586AD7"/>
    <w:rsid w:val="006173EA"/>
    <w:rsid w:val="006C7360"/>
    <w:rsid w:val="00766880"/>
    <w:rsid w:val="007E7966"/>
    <w:rsid w:val="00853B88"/>
    <w:rsid w:val="00875DC7"/>
    <w:rsid w:val="0089133B"/>
    <w:rsid w:val="009957F4"/>
    <w:rsid w:val="009A6CDA"/>
    <w:rsid w:val="00AB7C86"/>
    <w:rsid w:val="00AD4D1C"/>
    <w:rsid w:val="00B41823"/>
    <w:rsid w:val="00BE26B6"/>
    <w:rsid w:val="00CC61F9"/>
    <w:rsid w:val="00F10CAD"/>
    <w:rsid w:val="00F52685"/>
    <w:rsid w:val="00F9209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6EB57264"/>
  <w15:chartTrackingRefBased/>
  <w15:docId w15:val="{13C02817-5828-554F-BEDE-887ED998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F9209E"/>
    <w:pPr>
      <w:tabs>
        <w:tab w:val="center" w:pos="4819"/>
        <w:tab w:val="right" w:pos="9638"/>
      </w:tabs>
    </w:pPr>
  </w:style>
  <w:style w:type="character" w:customStyle="1" w:styleId="SidehovedTegn">
    <w:name w:val="Sidehoved Tegn"/>
    <w:basedOn w:val="Standardskrifttypeiafsnit"/>
    <w:link w:val="Sidehoved"/>
    <w:uiPriority w:val="99"/>
    <w:rsid w:val="00F9209E"/>
  </w:style>
  <w:style w:type="paragraph" w:styleId="Sidefod">
    <w:name w:val="footer"/>
    <w:basedOn w:val="Normal"/>
    <w:link w:val="SidefodTegn"/>
    <w:uiPriority w:val="99"/>
    <w:unhideWhenUsed/>
    <w:rsid w:val="00F9209E"/>
    <w:pPr>
      <w:tabs>
        <w:tab w:val="center" w:pos="4819"/>
        <w:tab w:val="right" w:pos="9638"/>
      </w:tabs>
    </w:pPr>
  </w:style>
  <w:style w:type="character" w:customStyle="1" w:styleId="SidefodTegn">
    <w:name w:val="Sidefod Tegn"/>
    <w:basedOn w:val="Standardskrifttypeiafsnit"/>
    <w:link w:val="Sidefod"/>
    <w:uiPriority w:val="99"/>
    <w:rsid w:val="00F9209E"/>
  </w:style>
  <w:style w:type="character" w:customStyle="1" w:styleId="apple-converted-space">
    <w:name w:val="apple-converted-space"/>
    <w:basedOn w:val="Standardskrifttypeiafsnit"/>
    <w:rsid w:val="00F52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59626">
      <w:bodyDiv w:val="1"/>
      <w:marLeft w:val="0"/>
      <w:marRight w:val="0"/>
      <w:marTop w:val="0"/>
      <w:marBottom w:val="0"/>
      <w:divBdr>
        <w:top w:val="none" w:sz="0" w:space="0" w:color="auto"/>
        <w:left w:val="none" w:sz="0" w:space="0" w:color="auto"/>
        <w:bottom w:val="none" w:sz="0" w:space="0" w:color="auto"/>
        <w:right w:val="none" w:sz="0" w:space="0" w:color="auto"/>
      </w:divBdr>
      <w:divsChild>
        <w:div w:id="843252616">
          <w:marLeft w:val="0"/>
          <w:marRight w:val="0"/>
          <w:marTop w:val="0"/>
          <w:marBottom w:val="0"/>
          <w:divBdr>
            <w:top w:val="none" w:sz="0" w:space="0" w:color="auto"/>
            <w:left w:val="none" w:sz="0" w:space="0" w:color="auto"/>
            <w:bottom w:val="none" w:sz="0" w:space="0" w:color="auto"/>
            <w:right w:val="none" w:sz="0" w:space="0" w:color="auto"/>
          </w:divBdr>
          <w:divsChild>
            <w:div w:id="1211262801">
              <w:marLeft w:val="0"/>
              <w:marRight w:val="0"/>
              <w:marTop w:val="0"/>
              <w:marBottom w:val="0"/>
              <w:divBdr>
                <w:top w:val="none" w:sz="0" w:space="0" w:color="auto"/>
                <w:left w:val="none" w:sz="0" w:space="0" w:color="auto"/>
                <w:bottom w:val="none" w:sz="0" w:space="0" w:color="auto"/>
                <w:right w:val="none" w:sz="0" w:space="0" w:color="auto"/>
              </w:divBdr>
              <w:divsChild>
                <w:div w:id="1308318405">
                  <w:marLeft w:val="0"/>
                  <w:marRight w:val="0"/>
                  <w:marTop w:val="0"/>
                  <w:marBottom w:val="0"/>
                  <w:divBdr>
                    <w:top w:val="none" w:sz="0" w:space="0" w:color="auto"/>
                    <w:left w:val="none" w:sz="0" w:space="0" w:color="auto"/>
                    <w:bottom w:val="none" w:sz="0" w:space="0" w:color="auto"/>
                    <w:right w:val="none" w:sz="0" w:space="0" w:color="auto"/>
                  </w:divBdr>
                  <w:divsChild>
                    <w:div w:id="4335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83356">
      <w:bodyDiv w:val="1"/>
      <w:marLeft w:val="0"/>
      <w:marRight w:val="0"/>
      <w:marTop w:val="0"/>
      <w:marBottom w:val="0"/>
      <w:divBdr>
        <w:top w:val="none" w:sz="0" w:space="0" w:color="auto"/>
        <w:left w:val="none" w:sz="0" w:space="0" w:color="auto"/>
        <w:bottom w:val="none" w:sz="0" w:space="0" w:color="auto"/>
        <w:right w:val="none" w:sz="0" w:space="0" w:color="auto"/>
      </w:divBdr>
    </w:div>
    <w:div w:id="280578551">
      <w:bodyDiv w:val="1"/>
      <w:marLeft w:val="0"/>
      <w:marRight w:val="0"/>
      <w:marTop w:val="0"/>
      <w:marBottom w:val="0"/>
      <w:divBdr>
        <w:top w:val="none" w:sz="0" w:space="0" w:color="auto"/>
        <w:left w:val="none" w:sz="0" w:space="0" w:color="auto"/>
        <w:bottom w:val="none" w:sz="0" w:space="0" w:color="auto"/>
        <w:right w:val="none" w:sz="0" w:space="0" w:color="auto"/>
      </w:divBdr>
    </w:div>
    <w:div w:id="598294661">
      <w:bodyDiv w:val="1"/>
      <w:marLeft w:val="0"/>
      <w:marRight w:val="0"/>
      <w:marTop w:val="0"/>
      <w:marBottom w:val="0"/>
      <w:divBdr>
        <w:top w:val="none" w:sz="0" w:space="0" w:color="auto"/>
        <w:left w:val="none" w:sz="0" w:space="0" w:color="auto"/>
        <w:bottom w:val="none" w:sz="0" w:space="0" w:color="auto"/>
        <w:right w:val="none" w:sz="0" w:space="0" w:color="auto"/>
      </w:divBdr>
    </w:div>
    <w:div w:id="782454485">
      <w:bodyDiv w:val="1"/>
      <w:marLeft w:val="0"/>
      <w:marRight w:val="0"/>
      <w:marTop w:val="0"/>
      <w:marBottom w:val="0"/>
      <w:divBdr>
        <w:top w:val="none" w:sz="0" w:space="0" w:color="auto"/>
        <w:left w:val="none" w:sz="0" w:space="0" w:color="auto"/>
        <w:bottom w:val="none" w:sz="0" w:space="0" w:color="auto"/>
        <w:right w:val="none" w:sz="0" w:space="0" w:color="auto"/>
      </w:divBdr>
    </w:div>
    <w:div w:id="884174482">
      <w:bodyDiv w:val="1"/>
      <w:marLeft w:val="0"/>
      <w:marRight w:val="0"/>
      <w:marTop w:val="0"/>
      <w:marBottom w:val="0"/>
      <w:divBdr>
        <w:top w:val="none" w:sz="0" w:space="0" w:color="auto"/>
        <w:left w:val="none" w:sz="0" w:space="0" w:color="auto"/>
        <w:bottom w:val="none" w:sz="0" w:space="0" w:color="auto"/>
        <w:right w:val="none" w:sz="0" w:space="0" w:color="auto"/>
      </w:divBdr>
    </w:div>
    <w:div w:id="1678728845">
      <w:bodyDiv w:val="1"/>
      <w:marLeft w:val="0"/>
      <w:marRight w:val="0"/>
      <w:marTop w:val="0"/>
      <w:marBottom w:val="0"/>
      <w:divBdr>
        <w:top w:val="none" w:sz="0" w:space="0" w:color="auto"/>
        <w:left w:val="none" w:sz="0" w:space="0" w:color="auto"/>
        <w:bottom w:val="none" w:sz="0" w:space="0" w:color="auto"/>
        <w:right w:val="none" w:sz="0" w:space="0" w:color="auto"/>
      </w:divBdr>
    </w:div>
    <w:div w:id="1752845345">
      <w:bodyDiv w:val="1"/>
      <w:marLeft w:val="0"/>
      <w:marRight w:val="0"/>
      <w:marTop w:val="0"/>
      <w:marBottom w:val="0"/>
      <w:divBdr>
        <w:top w:val="none" w:sz="0" w:space="0" w:color="auto"/>
        <w:left w:val="none" w:sz="0" w:space="0" w:color="auto"/>
        <w:bottom w:val="none" w:sz="0" w:space="0" w:color="auto"/>
        <w:right w:val="none" w:sz="0" w:space="0" w:color="auto"/>
      </w:divBdr>
    </w:div>
    <w:div w:id="1755660870">
      <w:bodyDiv w:val="1"/>
      <w:marLeft w:val="0"/>
      <w:marRight w:val="0"/>
      <w:marTop w:val="0"/>
      <w:marBottom w:val="0"/>
      <w:divBdr>
        <w:top w:val="none" w:sz="0" w:space="0" w:color="auto"/>
        <w:left w:val="none" w:sz="0" w:space="0" w:color="auto"/>
        <w:bottom w:val="none" w:sz="0" w:space="0" w:color="auto"/>
        <w:right w:val="none" w:sz="0" w:space="0" w:color="auto"/>
      </w:divBdr>
    </w:div>
    <w:div w:id="1920285127">
      <w:bodyDiv w:val="1"/>
      <w:marLeft w:val="0"/>
      <w:marRight w:val="0"/>
      <w:marTop w:val="0"/>
      <w:marBottom w:val="0"/>
      <w:divBdr>
        <w:top w:val="none" w:sz="0" w:space="0" w:color="auto"/>
        <w:left w:val="none" w:sz="0" w:space="0" w:color="auto"/>
        <w:bottom w:val="none" w:sz="0" w:space="0" w:color="auto"/>
        <w:right w:val="none" w:sz="0" w:space="0" w:color="auto"/>
      </w:divBdr>
    </w:div>
    <w:div w:id="207692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294</Words>
  <Characters>1797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Bergman</dc:creator>
  <cp:keywords/>
  <dc:description/>
  <cp:lastModifiedBy>Christian Bergman</cp:lastModifiedBy>
  <cp:revision>3</cp:revision>
  <dcterms:created xsi:type="dcterms:W3CDTF">2022-12-16T10:07:00Z</dcterms:created>
  <dcterms:modified xsi:type="dcterms:W3CDTF">2022-12-16T10:10:00Z</dcterms:modified>
</cp:coreProperties>
</file>